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3090C" w14:textId="1D03561C" w:rsidR="001151A5" w:rsidRPr="00FE71AA" w:rsidRDefault="00867072" w:rsidP="0086707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Karklė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-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vienintelis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žvejų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kaimelis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Lietuvoje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ant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kranto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išlaikęs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etnografinį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savitumą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  XV a.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pab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- XVI a. pr.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Baltijos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pakrantėje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įsikūręs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Karklės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kaimas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yra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vienas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seniausių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didžiausių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pajūrio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gyvenviečių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</w:p>
    <w:bookmarkEnd w:id="0"/>
    <w:p w14:paraId="240B3F00" w14:textId="77777777" w:rsidR="001151A5" w:rsidRPr="00FE71AA" w:rsidRDefault="001151A5" w:rsidP="0086707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FF3A467" w14:textId="77777777" w:rsidR="001151A5" w:rsidRPr="00867072" w:rsidRDefault="001151A5" w:rsidP="001151A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Karklė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yra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Pajūrio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regioniniame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parke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- </w:t>
      </w:r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- tai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valstybės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saugoma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Lietuvos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pajūrio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teritorija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nuo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Klaipėdos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iki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Senosios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Palangos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Parke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būtina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aplankyti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</w:p>
    <w:p w14:paraId="00F6DB76" w14:textId="77777777" w:rsidR="001151A5" w:rsidRPr="00FE71AA" w:rsidRDefault="001151A5" w:rsidP="00FE71A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Placio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rezervatą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194E01C1" w14:textId="77777777" w:rsidR="001151A5" w:rsidRPr="00FE71AA" w:rsidRDefault="001151A5" w:rsidP="00FE71A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skardį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60A61251" w14:textId="77777777" w:rsidR="001151A5" w:rsidRPr="00FE71AA" w:rsidRDefault="001151A5" w:rsidP="00FE71A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Nemirsetos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Šaipių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kraštovaizdžio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draustinius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5E19A486" w14:textId="77777777" w:rsidR="001151A5" w:rsidRPr="00FE71AA" w:rsidRDefault="001151A5" w:rsidP="00FE71A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Karklės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botaninį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draustinį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18C98AD7" w14:textId="77777777" w:rsidR="001151A5" w:rsidRPr="00FE71AA" w:rsidRDefault="001151A5" w:rsidP="00FE71A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Kalotės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botaninį-zoologinį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draustinį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06E00BA3" w14:textId="77777777" w:rsidR="001151A5" w:rsidRPr="00FE71AA" w:rsidRDefault="001151A5" w:rsidP="00FE71A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Karklės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talasologinį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jūrinį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draustinį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5C2B2229" w14:textId="77777777" w:rsidR="001151A5" w:rsidRPr="00FE71AA" w:rsidRDefault="001151A5" w:rsidP="00FE71A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Karklės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etnokultūrinį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draustinį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7DCA76B4" w14:textId="77777777" w:rsidR="001151A5" w:rsidRPr="00867072" w:rsidRDefault="001151A5" w:rsidP="001151A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Pajūrio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regioniniame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parke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ypač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įdomi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gyvūnija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augalija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Visą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vasarą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pievose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gyvena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gervės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galima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sutikti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lapių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stirnų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rečiau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briedžių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Nemirsetos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Girulių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aukštosiose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pušyse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peri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pelėdsakaliai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Kiekvienais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metais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prie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kranto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pasirodo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ruoniai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Žiemos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metu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pakrantėse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gausu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vandens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paukščių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galima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aptikti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sidabrinę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gagą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klykuokles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antis,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dančiasnapius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narus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Įdomūs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du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pajūrio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ežerai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-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Kalotės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Placio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Čia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gyvena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ūdros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ondatros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bebrai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sustoja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praskrendantys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paukščiai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</w:p>
    <w:p w14:paraId="5B38C23D" w14:textId="7AAAE81E" w:rsidR="001151A5" w:rsidRPr="00FE71AA" w:rsidRDefault="001151A5" w:rsidP="001151A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Gamta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pajūryje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išugdė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savitą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augmenijos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pasaulį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Čia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randamos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net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šešios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augalų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rūšys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kurios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aptinkamos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tik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Baltijos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pakrantėse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</w:p>
    <w:p w14:paraId="0997BB91" w14:textId="77777777" w:rsidR="001151A5" w:rsidRPr="00867072" w:rsidRDefault="001151A5" w:rsidP="001151A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D24124D" w14:textId="225F204A" w:rsidR="001151A5" w:rsidRPr="00FE71AA" w:rsidRDefault="001151A5" w:rsidP="001151A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Atsitraukdamas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ledynas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Lietuvos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pajūryje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suformavo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unikalų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moreninį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gūbrį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vadinamą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Šis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kalnas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(24,4 m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virš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iškilusi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parabolinė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kopa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nuolat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ardomas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bangų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mūšos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į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pajūrį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leidžiasi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16–18 m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aukščio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nuožulnuma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Manoma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kad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kalnas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gavo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„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proofErr w:type="gram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“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pavadinimą</w:t>
      </w:r>
      <w:proofErr w:type="spellEnd"/>
      <w:proofErr w:type="gram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dėl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jo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panašumo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į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olandišką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kepurę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kai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žiūrima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į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jį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iš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pusės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Vietiniai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šią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vietą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senovėje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vadindavo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Melnmuiže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kas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skamba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labai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latviškai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tačiau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nuo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medžiais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apaugusi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tamsiai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atrodanti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kalva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priminė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senovinės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formą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todėl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laikui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bėgant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ši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pradėta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vadinti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nuo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seno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buvo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orientyras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jūreiviams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žvejams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nes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apaugęs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pušimis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ąžuolais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gerai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išsiskyrė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smėlio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lygumoje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Pr="001151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Toli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matomas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skardis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jūrininkams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ilgai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buvo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pats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geriausias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orientyras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kartu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pavojaus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ženklas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akmenuota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pakrantė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buvo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mirtinai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pavojinga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Nuo</w:t>
      </w:r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skardžio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atsiveria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Baltijos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vaizdas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su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stačiais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krantais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akmenuotais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paplūdimiais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skardis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įtrauktas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į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Gamtos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paveldo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objektų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sąrašą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</w:p>
    <w:p w14:paraId="3A1A3FCD" w14:textId="6539E720" w:rsidR="001151A5" w:rsidRPr="00FE71AA" w:rsidRDefault="001151A5" w:rsidP="001151A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populiaria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laisvalaikio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praleidimo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buvo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anksčiau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Dar XIX a., kai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Prūsijos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karališkoji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šeima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rezidavo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Klaipėdoje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čia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buvo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mėgstama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karalienės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Luizės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pasivaikščiojimų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Princesė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Marie Anna Amalie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metu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rašė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„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Gražiausia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šiame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plote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yra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mažas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labai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senas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ąžuolynas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aukšto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kranto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nuo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atsiveria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neišmatuojami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vandens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toliai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Tada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aš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prisimenu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okeaną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“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Ten,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anksčiau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karaliai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pėsti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vaikščiojo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dabar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įrengtas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pažintinis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takas „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Litorina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“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hyperlink r:id="rId5" w:history="1">
        <w:r w:rsidRPr="00FE71AA">
          <w:rPr>
            <w:rFonts w:ascii="Arial" w:hAnsi="Arial" w:cs="Arial"/>
            <w:color w:val="333333"/>
            <w:sz w:val="21"/>
            <w:szCs w:val="21"/>
            <w:shd w:val="clear" w:color="auto" w:fill="FFFFFF"/>
          </w:rPr>
          <w:t>https://www.pamatyklietuvoje.lt/details/ekologinis-pazintinis-takas-litorina/4325</w:t>
        </w:r>
      </w:hyperlink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53D744FB" w14:textId="77777777" w:rsidR="001151A5" w:rsidRDefault="001151A5" w:rsidP="001151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B7B7B"/>
          <w:sz w:val="26"/>
          <w:szCs w:val="26"/>
          <w:shd w:val="clear" w:color="auto" w:fill="FFFFFF"/>
        </w:rPr>
      </w:pPr>
    </w:p>
    <w:p w14:paraId="75FAC5B9" w14:textId="032CD4F8" w:rsidR="001151A5" w:rsidRDefault="00FE71AA" w:rsidP="001151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B7B7B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„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Kaip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žvarbus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vėjas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lygina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smėlio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kauburėlius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kapinaitėse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taip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negailestingas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laikas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dildo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atmintį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užmarštin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pasiglemždamas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žmonių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gyvenimo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įvykius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būdą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jausmus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… Ne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taip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seniai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tik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prieš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šimtą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metų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Karklininkų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kaimo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pakraštyje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prie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krūmo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miško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stovėjo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vienišas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namukas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kažkada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čia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gyveno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moteris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vardą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turėjusi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Stipri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ori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tai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buvo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moteris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metų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metus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vertėsi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kaimynų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pagalbos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neprašė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Kartais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matydavo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keliuku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traukiančią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bet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dažniausiai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Melnamežės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kalno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stovinčią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ilgą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žvilgsnį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į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tolius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įsmeigusią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vis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juodai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apsirėdžiusią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keistu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ryšuliu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nugaros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 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Jos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labai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nemėgusios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Karklininkų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žvejų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moterys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todėl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ji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retai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rodydavosi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tik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lūšnelės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rūkstantis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dūmas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bylojo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apie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egzistavimą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Tiesa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kartais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užsukdavo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pas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Anę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vienas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kitas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įkaušęs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žvejys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čia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nakvynę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gaudavo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ryte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išeidavo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išsiblaivęs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nuotaikingas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žvalus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Bet ne,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neviliojo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jei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užsukdavo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tai to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nevarė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Už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tai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niršo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kaimo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moterys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ji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retkarčiais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vyrus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užjausdavusi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Net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ragana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vadindavo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Būta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liūdnesnių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nutikimų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kai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Karklininkų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žvejų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moterys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Anei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langus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išdaužydavo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pačią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apkuldavo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Nesedėk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namuose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 xml:space="preserve">Bet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niekam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nesiguodė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nesiskundė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neieškojo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teisybės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net kai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akyse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ašaros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pasibaigė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vis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grįžtančių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maitintojėlių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laukė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Žiūrėjo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nuo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kopos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į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raibuliuojančius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Baltijos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tolius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tikėdama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stebuklo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net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laikas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neužgydė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vilties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skausmo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žaizdų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…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Todėl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romiai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leido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nebejauno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gyvenimo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dienas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tik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išdidesnė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aukščiau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galvą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keldama.Vieną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pavasarį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keletą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dienų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nesimatė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dūmelio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lūšnelės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kamine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O po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savaitės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kaime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pasklido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žinia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nebėra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mirtimi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ji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mirė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kas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aštresniu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daiktu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stipriau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sudavė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neaišku.Kapinaitėse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nelaidojo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viso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kaimo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moterys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tam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priešinosi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tik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seniūno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paliepti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keli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kaimo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vyrai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sukalė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neobliuotų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lentų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karstą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nunešė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pavakarį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prie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Melnamežės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palaidojo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Kiek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vėliau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kažkas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nedidelį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krikštą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be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įrašo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pastatė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kažkas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laiką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pavasariais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kapelį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puošė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…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bangų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pyktis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daug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našlių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našlaičių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vargus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vargti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paliko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Tik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tokių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kaip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Karklininkų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nepalūžusių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reta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Jos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vietoj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galėjo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būti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Martą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Evė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Trūdė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kita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nors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bangų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negrįžusių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žvejo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moteris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…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Praėjo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dešimtmečiai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Per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laiką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Baltijos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bangos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daug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žvejų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vargo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užmarštin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nuskalavo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Išėjo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Anapilin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visi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Karklininkų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Anę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pažinoję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žmonės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Jaunesni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nieko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neprisimena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…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Tačiau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liko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legenda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apie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moterį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ant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Melnamežės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 vis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laukia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iš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jūros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sugrįžtančių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”.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Legendų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šie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pajūrio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miškai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slepia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daugiau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Kalbama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kad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šioje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sengirėje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galėjo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būti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kuršių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šventvietės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aukšti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skardžiai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ąžuolynais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turėjo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mitologinę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reikšmę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Senųjų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ąžuolynų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nebeliko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o tarp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Olandų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kepurės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Klaipėdos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miesto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ošiantis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miškas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yra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sunkių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sistemingų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pastangų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siekiant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apsisaugoti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nuo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pustomo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smėlio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rezultatas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2C6DB8EB" w14:textId="04758C5E" w:rsidR="001151A5" w:rsidRPr="00FE71AA" w:rsidRDefault="001151A5" w:rsidP="0086707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62A75EA" w14:textId="28CF0008" w:rsidR="00867072" w:rsidRPr="00867072" w:rsidRDefault="00867072" w:rsidP="0086707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Karklės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kapinaitėse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palaidotas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vienas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iš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„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Keturių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vėjų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“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sąjūdžio</w:t>
      </w:r>
      <w:proofErr w:type="spellEnd"/>
      <w:proofErr w:type="gram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dalyvių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poetas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Salys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Šemerys-Šmerauskas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Kaimelyje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yra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išlikusios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senos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vaikų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poilsiavimo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tradicijos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Veikia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dvi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vaikų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vasaros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stovyklos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- </w:t>
      </w:r>
      <w:hyperlink r:id="rId6" w:history="1">
        <w:r w:rsidRPr="00867072">
          <w:rPr>
            <w:rFonts w:ascii="Arial" w:hAnsi="Arial" w:cs="Arial"/>
            <w:color w:val="333333"/>
            <w:sz w:val="21"/>
            <w:szCs w:val="21"/>
            <w:shd w:val="clear" w:color="auto" w:fill="FFFFFF"/>
          </w:rPr>
          <w:t>„</w:t>
        </w:r>
        <w:proofErr w:type="spellStart"/>
        <w:proofErr w:type="gramStart"/>
        <w:r w:rsidRPr="00867072">
          <w:rPr>
            <w:rFonts w:ascii="Arial" w:hAnsi="Arial" w:cs="Arial"/>
            <w:color w:val="333333"/>
            <w:sz w:val="21"/>
            <w:szCs w:val="21"/>
            <w:shd w:val="clear" w:color="auto" w:fill="FFFFFF"/>
          </w:rPr>
          <w:t>Žilvitis</w:t>
        </w:r>
        <w:proofErr w:type="spellEnd"/>
        <w:r w:rsidRPr="00867072">
          <w:rPr>
            <w:rFonts w:ascii="Arial" w:hAnsi="Arial" w:cs="Arial"/>
            <w:color w:val="333333"/>
            <w:sz w:val="21"/>
            <w:szCs w:val="21"/>
            <w:shd w:val="clear" w:color="auto" w:fill="FFFFFF"/>
          </w:rPr>
          <w:t>“</w:t>
        </w:r>
        <w:proofErr w:type="gramEnd"/>
      </w:hyperlink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ir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 „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Pasaka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“.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Taip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pat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čia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rasite</w:t>
      </w:r>
      <w:proofErr w:type="spellEnd"/>
      <w:r w:rsidRPr="00867072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</w:p>
    <w:p w14:paraId="15FA6328" w14:textId="77777777" w:rsidR="00867072" w:rsidRPr="00FE71AA" w:rsidRDefault="00867072" w:rsidP="00FE71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etnokultūrinį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parką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41BAC482" w14:textId="77777777" w:rsidR="00867072" w:rsidRPr="00FE71AA" w:rsidRDefault="00867072" w:rsidP="00FE71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puikaus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smėlio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paplūdimius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351173F0" w14:textId="77777777" w:rsidR="00867072" w:rsidRPr="00FE71AA" w:rsidRDefault="00867072" w:rsidP="00FE71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išlikusias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senąsias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sodybas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79998750" w14:textId="77777777" w:rsidR="00867072" w:rsidRPr="00FE71AA" w:rsidRDefault="00867072" w:rsidP="00FE71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kuršių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kapines</w:t>
      </w:r>
      <w:proofErr w:type="spellEnd"/>
      <w:r w:rsidRPr="00FE71A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45B7DE8E" w14:textId="77777777" w:rsidR="00A85F3D" w:rsidRDefault="00FE71AA"/>
    <w:sectPr w:rsidR="00A8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B087E"/>
    <w:multiLevelType w:val="multilevel"/>
    <w:tmpl w:val="044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95DC0"/>
    <w:multiLevelType w:val="multilevel"/>
    <w:tmpl w:val="D772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96251"/>
    <w:multiLevelType w:val="hybridMultilevel"/>
    <w:tmpl w:val="067E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224A7"/>
    <w:multiLevelType w:val="hybridMultilevel"/>
    <w:tmpl w:val="AD84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72"/>
    <w:rsid w:val="001151A5"/>
    <w:rsid w:val="002D756D"/>
    <w:rsid w:val="00867072"/>
    <w:rsid w:val="00941CF5"/>
    <w:rsid w:val="00A574F6"/>
    <w:rsid w:val="00F5098C"/>
    <w:rsid w:val="00F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48BA"/>
  <w15:chartTrackingRefBased/>
  <w15:docId w15:val="{C63D7FED-34FC-4DBF-B04D-7482E4D4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70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70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ilvitis.eu/" TargetMode="External"/><Relationship Id="rId5" Type="http://schemas.openxmlformats.org/officeDocument/2006/relationships/hyperlink" Target="https://www.pamatyklietuvoje.lt/details/ekologinis-pazintinis-takas-litorina/43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2019-05-16T12:31:00Z</dcterms:created>
  <dcterms:modified xsi:type="dcterms:W3CDTF">2019-05-16T13:02:00Z</dcterms:modified>
</cp:coreProperties>
</file>